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Approval of the agenda: Motion Passed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Approval of the minutes: Motion Passed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Welcome to Assembly (Speaker’s Business):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Athmane went over overview of Assembly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Attendance, participation and voting rules were discussed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Procedures were discussed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Assembly Report (Tara Rezvan, President)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Project management system where projects are visible is being developed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Talent Strategy Team is doing a policy overhaul and programming for first year hiring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EDII Team is working on data-collection and measurement and tracking EDII strategy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International student relations team is collecting feedback and solving inequalities especially inaccessibility of program to international students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Sustainable Development Officers are working on creating sustainable initiatives for Smith, and institution wide advocacy efforts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Ombudsperson: Emphasize transparency across the board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Academics Officer: Working with faculty board and President to identity where we can advocate best for students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External Student Relations Officer: Working on building packages for first year students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Assembly Report (Amanda Morwick, VPSA)</w:t>
      </w:r>
    </w:p>
    <w:p w:rsidR="00000000" w:rsidDel="00000000" w:rsidP="00000000" w:rsidRDefault="00000000" w:rsidRPr="00000000" w14:paraId="00000011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Communications Officers: Release first co-chair newsletters this week. These will be coming out bi-monthly and there will conference dates planned out</w:t>
      </w:r>
    </w:p>
    <w:p w:rsidR="00000000" w:rsidDel="00000000" w:rsidP="00000000" w:rsidRDefault="00000000" w:rsidRPr="00000000" w14:paraId="00000012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Training Officers: Working hard on developing yearly co-chair onboarding sessions and integrating them into the Society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Public Engagement Team: Events teams are putting together events during the Fall and some other commerce-wide events</w:t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CRO: Planning preliminary reports for the year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Assembly Report (Ethan Kibel, VP Ops)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Finance: WOrking on setting up ComSoc bank account - ensuring budget allocations are being set up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Marketing: Frosh viewbook creation, strategic planning, ComSoc merch and expansion of ComSOc brand through multiple channels.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color w:val="cc0000"/>
          <w:u w:val="none"/>
        </w:rPr>
      </w:pPr>
      <w:r w:rsidDel="00000000" w:rsidR="00000000" w:rsidRPr="00000000">
        <w:rPr>
          <w:color w:val="cc0000"/>
          <w:rtl w:val="0"/>
        </w:rPr>
        <w:t xml:space="preserve">Join Facebook chat if you have not yet joined, if not send Reem a message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Technology: Strong strategic planning work on the tech cise to ensure ComSoc is using current technology to full capability. Current work includes revamping website, ComSoc shop, and ComSoc shop on D2l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BusAdmin: Ensuring minutes are accessible and on docs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Assembly Report (Emily Prpic, AB Chair)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Fixing the AB process, sort, review by July 13th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QSIC re-brand 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SVF re-brand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Motions: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Assembly Motion (Laura Gillis)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QSIC has been known and categorized as a conference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current exec team wishes to re-brand to expand their operations within ComSoc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QSIC wants to rebrand as the Queen’s Sport Industry Committee, and shall be recognized as Industry Associations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QSIC presentation (Alex Hook and Ben Fitzpatrick)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Request for Rebrand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Queen’s Sports Industry “Conference” to Queen’s Sports Industry “Committee”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External Reasoning:</w:t>
      </w:r>
    </w:p>
    <w:p w:rsidR="00000000" w:rsidDel="00000000" w:rsidP="00000000" w:rsidRDefault="00000000" w:rsidRPr="00000000" w14:paraId="00000028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Grow image to other schools</w:t>
      </w:r>
    </w:p>
    <w:p w:rsidR="00000000" w:rsidDel="00000000" w:rsidP="00000000" w:rsidRDefault="00000000" w:rsidRPr="00000000" w14:paraId="00000029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Reach more students</w:t>
      </w:r>
    </w:p>
    <w:p w:rsidR="00000000" w:rsidDel="00000000" w:rsidP="00000000" w:rsidRDefault="00000000" w:rsidRPr="00000000" w14:paraId="0000002A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Reach more sponsor companies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Internal Reasoning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Request for Reclassification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Deal directly with sports brands and professionals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Partner with various firms (sponsorship/recruitment)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QSIC has lots of interactions outside of QSIC itself with other clubs and outside the conference</w:t>
      </w:r>
    </w:p>
    <w:p w:rsidR="00000000" w:rsidDel="00000000" w:rsidP="00000000" w:rsidRDefault="00000000" w:rsidRPr="00000000" w14:paraId="0000003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Our Vision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External:</w:t>
      </w:r>
    </w:p>
    <w:p w:rsidR="00000000" w:rsidDel="00000000" w:rsidP="00000000" w:rsidRDefault="00000000" w:rsidRPr="00000000" w14:paraId="00000033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Improve sponsorships</w:t>
      </w:r>
    </w:p>
    <w:p w:rsidR="00000000" w:rsidDel="00000000" w:rsidP="00000000" w:rsidRDefault="00000000" w:rsidRPr="00000000" w14:paraId="00000034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More recruitment opportunities</w:t>
      </w:r>
    </w:p>
    <w:p w:rsidR="00000000" w:rsidDel="00000000" w:rsidP="00000000" w:rsidRDefault="00000000" w:rsidRPr="00000000" w14:paraId="00000035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Guest Speakers</w:t>
      </w:r>
    </w:p>
    <w:p w:rsidR="00000000" w:rsidDel="00000000" w:rsidP="00000000" w:rsidRDefault="00000000" w:rsidRPr="00000000" w14:paraId="00000036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Internal (increase events):</w:t>
      </w:r>
    </w:p>
    <w:p w:rsidR="00000000" w:rsidDel="00000000" w:rsidP="00000000" w:rsidRDefault="00000000" w:rsidRPr="00000000" w14:paraId="00000037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Increase Panels</w:t>
      </w:r>
    </w:p>
    <w:p w:rsidR="00000000" w:rsidDel="00000000" w:rsidP="00000000" w:rsidRDefault="00000000" w:rsidRPr="00000000" w14:paraId="00000038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Industry weeks</w:t>
      </w:r>
    </w:p>
    <w:p w:rsidR="00000000" w:rsidDel="00000000" w:rsidP="00000000" w:rsidRDefault="00000000" w:rsidRPr="00000000" w14:paraId="00000039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Case Competitions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Voting (QSIC Motion):</w:t>
      </w:r>
    </w:p>
    <w:p w:rsidR="00000000" w:rsidDel="00000000" w:rsidP="00000000" w:rsidRDefault="00000000" w:rsidRPr="00000000" w14:paraId="0000003B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has passed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Assembly Motion (Emily Prpic):</w:t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Funds within SVF are accumulating without providing value to students</w:t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Outreach fund is rarely used, due to the narrow criteria to access it</w:t>
      </w:r>
    </w:p>
    <w:p w:rsidR="00000000" w:rsidDel="00000000" w:rsidP="00000000" w:rsidRDefault="00000000" w:rsidRPr="00000000" w14:paraId="0000003F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Proposal: Both SVF and Outreach Fund are amalgamated into a new fund called the “Student Fund” and will have a broader scope and better serve the students</w:t>
      </w:r>
    </w:p>
    <w:p w:rsidR="00000000" w:rsidDel="00000000" w:rsidP="00000000" w:rsidRDefault="00000000" w:rsidRPr="00000000" w14:paraId="00000040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Fund can be accessed in two ways</w:t>
      </w:r>
    </w:p>
    <w:p w:rsidR="00000000" w:rsidDel="00000000" w:rsidP="00000000" w:rsidRDefault="00000000" w:rsidRPr="00000000" w14:paraId="00000041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Criteria of proposals changes</w:t>
      </w:r>
    </w:p>
    <w:p w:rsidR="00000000" w:rsidDel="00000000" w:rsidP="00000000" w:rsidRDefault="00000000" w:rsidRPr="00000000" w14:paraId="00000042">
      <w:pPr>
        <w:numPr>
          <w:ilvl w:val="2"/>
          <w:numId w:val="9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Charity/outreach (must be in/around Kingston community): </w:t>
      </w:r>
    </w:p>
    <w:p w:rsidR="00000000" w:rsidDel="00000000" w:rsidP="00000000" w:rsidRDefault="00000000" w:rsidRPr="00000000" w14:paraId="00000043">
      <w:pPr>
        <w:numPr>
          <w:ilvl w:val="3"/>
          <w:numId w:val="9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Can be used for a donation</w:t>
      </w:r>
    </w:p>
    <w:p w:rsidR="00000000" w:rsidDel="00000000" w:rsidP="00000000" w:rsidRDefault="00000000" w:rsidRPr="00000000" w14:paraId="00000044">
      <w:pPr>
        <w:numPr>
          <w:ilvl w:val="3"/>
          <w:numId w:val="9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Can be used for volunteerism </w:t>
      </w:r>
    </w:p>
    <w:p w:rsidR="00000000" w:rsidDel="00000000" w:rsidP="00000000" w:rsidRDefault="00000000" w:rsidRPr="00000000" w14:paraId="00000045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Recurring donations can be established for a period of 3 years and must be voted on by Assembly, and must be voted on every 3 years</w:t>
      </w:r>
    </w:p>
    <w:p w:rsidR="00000000" w:rsidDel="00000000" w:rsidP="00000000" w:rsidRDefault="00000000" w:rsidRPr="00000000" w14:paraId="00000046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Policy does not apply retroactively</w:t>
      </w:r>
    </w:p>
    <w:p w:rsidR="00000000" w:rsidDel="00000000" w:rsidP="00000000" w:rsidRDefault="00000000" w:rsidRPr="00000000" w14:paraId="00000047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Fund allocation follows the same process as the SVF process (no longer using the outreach process)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Is there a percentage cap for how much goes for outreach and projects</w:t>
      </w:r>
    </w:p>
    <w:p w:rsidR="00000000" w:rsidDel="00000000" w:rsidP="00000000" w:rsidRDefault="00000000" w:rsidRPr="00000000" w14:paraId="00000049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is no current cap in mind</w:t>
      </w:r>
    </w:p>
    <w:p w:rsidR="00000000" w:rsidDel="00000000" w:rsidP="00000000" w:rsidRDefault="00000000" w:rsidRPr="00000000" w14:paraId="0000004A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should be proposals written up for large donations so oversights aren’t missed and there is further transparency</w:t>
      </w:r>
    </w:p>
    <w:p w:rsidR="00000000" w:rsidDel="00000000" w:rsidP="00000000" w:rsidRDefault="00000000" w:rsidRPr="00000000" w14:paraId="0000004B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Local outreach criteria is for accountability and to contribute to the community within Kingston itself</w:t>
      </w:r>
    </w:p>
    <w:p w:rsidR="00000000" w:rsidDel="00000000" w:rsidP="00000000" w:rsidRDefault="00000000" w:rsidRPr="00000000" w14:paraId="0000004C">
      <w:pPr>
        <w:numPr>
          <w:ilvl w:val="1"/>
          <w:numId w:val="1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Organization just needs to be operation in Kingston (doesn’t have to be based in Kingston)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  <w:t xml:space="preserve">Motion Friendly Amendment</w:t>
      </w:r>
    </w:p>
    <w:p w:rsidR="00000000" w:rsidDel="00000000" w:rsidP="00000000" w:rsidRDefault="00000000" w:rsidRPr="00000000" w14:paraId="0000004E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amended to remove the location criteria piece (no longer restricted to the Kingston area)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Motion vote (SVF Reform)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has passed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Assembly Motion (Angela Haniff) CEO fund (Brooke Winter and Jack Wilson)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Request and Impact</w:t>
      </w:r>
    </w:p>
    <w:p w:rsidR="00000000" w:rsidDel="00000000" w:rsidP="00000000" w:rsidRDefault="00000000" w:rsidRPr="00000000" w14:paraId="0000005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CEO is requesting $15000</w:t>
      </w:r>
    </w:p>
    <w:p w:rsidR="00000000" w:rsidDel="00000000" w:rsidP="00000000" w:rsidRDefault="00000000" w:rsidRPr="00000000" w14:paraId="00000054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Covering the cost of Food Truck Lunch event ($7363)</w:t>
      </w:r>
    </w:p>
    <w:p w:rsidR="00000000" w:rsidDel="00000000" w:rsidP="00000000" w:rsidRDefault="00000000" w:rsidRPr="00000000" w14:paraId="00000055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Supporting the Fee Waiver Program ($7637)</w:t>
      </w:r>
    </w:p>
    <w:p w:rsidR="00000000" w:rsidDel="00000000" w:rsidP="00000000" w:rsidRDefault="00000000" w:rsidRPr="00000000" w14:paraId="0000005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 make the event more accessible to all</w:t>
      </w:r>
    </w:p>
    <w:p w:rsidR="00000000" w:rsidDel="00000000" w:rsidP="00000000" w:rsidRDefault="00000000" w:rsidRPr="00000000" w14:paraId="00000057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With SVF funding the fee can be reduced by a further $30, the total fee from the last in-person orientation will go down ~$70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Request Rationale</w:t>
      </w:r>
    </w:p>
    <w:p w:rsidR="00000000" w:rsidDel="00000000" w:rsidP="00000000" w:rsidRDefault="00000000" w:rsidRPr="00000000" w14:paraId="0000005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Smith Commerce O-week is one of the most expensive orientation weeks (make it more accessible)</w:t>
      </w:r>
    </w:p>
    <w:p w:rsidR="00000000" w:rsidDel="00000000" w:rsidP="00000000" w:rsidRDefault="00000000" w:rsidRPr="00000000" w14:paraId="0000005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large increase in fees from 2020 and 2021 will be shocking to students</w:t>
      </w:r>
    </w:p>
    <w:p w:rsidR="00000000" w:rsidDel="00000000" w:rsidP="00000000" w:rsidRDefault="00000000" w:rsidRPr="00000000" w14:paraId="0000005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Orientation week is essential to facilitating a smooth university transition, and high fees can:</w:t>
      </w:r>
    </w:p>
    <w:p w:rsidR="00000000" w:rsidDel="00000000" w:rsidP="00000000" w:rsidRDefault="00000000" w:rsidRPr="00000000" w14:paraId="0000005C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Prevent incoming students from attending</w:t>
      </w:r>
    </w:p>
    <w:p w:rsidR="00000000" w:rsidDel="00000000" w:rsidP="00000000" w:rsidRDefault="00000000" w:rsidRPr="00000000" w14:paraId="0000005D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Place financial burden on incoming students who attend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Rationale for SVF Use</w:t>
      </w:r>
    </w:p>
    <w:p w:rsidR="00000000" w:rsidDel="00000000" w:rsidP="00000000" w:rsidRDefault="00000000" w:rsidRPr="00000000" w14:paraId="0000005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Proposal betters the lives of commerce students</w:t>
      </w:r>
    </w:p>
    <w:p w:rsidR="00000000" w:rsidDel="00000000" w:rsidP="00000000" w:rsidRDefault="00000000" w:rsidRPr="00000000" w14:paraId="0000006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initiative and its direct values are accessible to 25% of Commerce students</w:t>
      </w:r>
    </w:p>
    <w:p w:rsidR="00000000" w:rsidDel="00000000" w:rsidP="00000000" w:rsidRDefault="00000000" w:rsidRPr="00000000" w14:paraId="0000006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CEO has taken significant action to reduce fees (lower costs) however believes they can be further decreased</w:t>
      </w:r>
    </w:p>
    <w:p w:rsidR="00000000" w:rsidDel="00000000" w:rsidP="00000000" w:rsidRDefault="00000000" w:rsidRPr="00000000" w14:paraId="0000006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This motion is supported by COmmerce Office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Steps</w:t>
      </w:r>
    </w:p>
    <w:p w:rsidR="00000000" w:rsidDel="00000000" w:rsidP="00000000" w:rsidRDefault="00000000" w:rsidRPr="00000000" w14:paraId="0000006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Funds will be immediately allocated to offset aforementioned expenses</w:t>
      </w:r>
    </w:p>
    <w:p w:rsidR="00000000" w:rsidDel="00000000" w:rsidP="00000000" w:rsidRDefault="00000000" w:rsidRPr="00000000" w14:paraId="0000006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SVF will be introduced during food truck lunch event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Data analysis:</w:t>
      </w:r>
    </w:p>
    <w:p w:rsidR="00000000" w:rsidDel="00000000" w:rsidP="00000000" w:rsidRDefault="00000000" w:rsidRPr="00000000" w14:paraId="0000006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Final fee will be compared to previous years</w:t>
      </w:r>
    </w:p>
    <w:p w:rsidR="00000000" w:rsidDel="00000000" w:rsidP="00000000" w:rsidRDefault="00000000" w:rsidRPr="00000000" w14:paraId="0000006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Financial accessibility will be monitored for incoming students</w:t>
      </w:r>
    </w:p>
    <w:p w:rsidR="00000000" w:rsidDel="00000000" w:rsidP="00000000" w:rsidRDefault="00000000" w:rsidRPr="00000000" w14:paraId="0000006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Number of bursary applications will also be monitored compared to previous years</w:t>
      </w:r>
    </w:p>
    <w:p w:rsidR="00000000" w:rsidDel="00000000" w:rsidP="00000000" w:rsidRDefault="00000000" w:rsidRPr="00000000" w14:paraId="0000006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SVF requests will be monitored and compared to previous years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This motion will be coming out of the newly formed student fund*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Motion Voting (CEO):</w:t>
      </w:r>
    </w:p>
    <w:p w:rsidR="00000000" w:rsidDel="00000000" w:rsidP="00000000" w:rsidRDefault="00000000" w:rsidRPr="00000000" w14:paraId="0000006D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has passed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Discussion Item (Lawrence Shen)</w:t>
      </w:r>
    </w:p>
    <w:p w:rsidR="00000000" w:rsidDel="00000000" w:rsidP="00000000" w:rsidRDefault="00000000" w:rsidRPr="00000000" w14:paraId="0000006F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an elected year vice-president</w:t>
      </w:r>
    </w:p>
    <w:p w:rsidR="00000000" w:rsidDel="00000000" w:rsidP="00000000" w:rsidRDefault="00000000" w:rsidRPr="00000000" w14:paraId="00000070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Year presidents currently work alone on their year-wide initiatives</w:t>
      </w:r>
    </w:p>
    <w:p w:rsidR="00000000" w:rsidDel="00000000" w:rsidP="00000000" w:rsidRDefault="00000000" w:rsidRPr="00000000" w14:paraId="00000071">
      <w:pPr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While they can reach out to ComSoc, members have their own initiatives</w:t>
      </w:r>
    </w:p>
    <w:p w:rsidR="00000000" w:rsidDel="00000000" w:rsidP="00000000" w:rsidRDefault="00000000" w:rsidRPr="00000000" w14:paraId="00000072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Engineering Society has several elected members for every year </w:t>
      </w:r>
    </w:p>
    <w:p w:rsidR="00000000" w:rsidDel="00000000" w:rsidP="00000000" w:rsidRDefault="00000000" w:rsidRPr="00000000" w14:paraId="00000073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year VP position would also allow for less reliance on ComSoc members from year presidents</w:t>
      </w:r>
    </w:p>
    <w:p w:rsidR="00000000" w:rsidDel="00000000" w:rsidP="00000000" w:rsidRDefault="00000000" w:rsidRPr="00000000" w14:paraId="00000074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should a year VP be running (in tandem with President or separate)</w:t>
      </w:r>
    </w:p>
    <w:p w:rsidR="00000000" w:rsidDel="00000000" w:rsidP="00000000" w:rsidRDefault="00000000" w:rsidRPr="00000000" w14:paraId="00000075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Role responsibilities should be outlined clearly</w:t>
      </w:r>
    </w:p>
    <w:p w:rsidR="00000000" w:rsidDel="00000000" w:rsidP="00000000" w:rsidRDefault="00000000" w:rsidRPr="00000000" w14:paraId="00000076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Sebastian raises discussion around executive compensation (especially for elected positions)</w:t>
      </w:r>
    </w:p>
    <w:p w:rsidR="00000000" w:rsidDel="00000000" w:rsidP="00000000" w:rsidRDefault="00000000" w:rsidRPr="00000000" w14:paraId="00000077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Tara and Jun brought up discussion regarding creating more interest in people applying for elected member positions</w:t>
      </w:r>
    </w:p>
    <w:p w:rsidR="00000000" w:rsidDel="00000000" w:rsidP="00000000" w:rsidRDefault="00000000" w:rsidRPr="00000000" w14:paraId="00000078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